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B1" w:rsidRPr="006866C2" w:rsidRDefault="00BD63B6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color w:val="00B0F0"/>
          <w:szCs w:val="20"/>
        </w:rPr>
        <w:id w:val="110479226"/>
        <w:placeholder>
          <w:docPart w:val="DefaultPlaceholder_1082065158"/>
        </w:placeholder>
      </w:sdtPr>
      <w:sdtEndPr/>
      <w:sdtContent>
        <w:p w:rsidR="00A076B1" w:rsidRPr="00BD63B6" w:rsidRDefault="00BD63B6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BD63B6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BD63B6">
            <w:rPr>
              <w:rFonts w:ascii="Arial" w:hAnsi="Arial" w:cs="Arial"/>
              <w:color w:val="00B0F0"/>
              <w:szCs w:val="20"/>
            </w:rPr>
            <w:t>Student Name</w:t>
          </w:r>
        </w:p>
      </w:sdtContent>
    </w:sdt>
    <w:p w:rsidR="00A076B1" w:rsidRPr="00BD63B6" w:rsidRDefault="00A076B1" w:rsidP="006056DB">
      <w:pPr>
        <w:ind w:firstLine="4050"/>
        <w:rPr>
          <w:rFonts w:ascii="Arial" w:hAnsi="Arial" w:cs="Arial"/>
          <w:color w:val="00B0F0"/>
          <w:szCs w:val="20"/>
        </w:rPr>
      </w:pPr>
    </w:p>
    <w:p w:rsidR="00A076B1" w:rsidRPr="00BD63B6" w:rsidRDefault="00A076B1" w:rsidP="006056DB">
      <w:pPr>
        <w:tabs>
          <w:tab w:val="right" w:pos="10800"/>
        </w:tabs>
        <w:ind w:firstLine="4050"/>
        <w:rPr>
          <w:rFonts w:ascii="Arial" w:hAnsi="Arial" w:cs="Arial"/>
          <w:color w:val="00B0F0"/>
          <w:szCs w:val="20"/>
        </w:rPr>
      </w:pPr>
    </w:p>
    <w:sdt>
      <w:sdtPr>
        <w:rPr>
          <w:rFonts w:ascii="Arial" w:hAnsi="Arial" w:cs="Arial"/>
          <w:color w:val="00B0F0"/>
          <w:szCs w:val="20"/>
        </w:rPr>
        <w:id w:val="1559825947"/>
        <w:placeholder>
          <w:docPart w:val="DefaultPlaceholder_1082065158"/>
        </w:placeholder>
      </w:sdtPr>
      <w:sdtEndPr/>
      <w:sdtContent>
        <w:p w:rsidR="00A076B1" w:rsidRPr="00BD63B6" w:rsidRDefault="00BD63B6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BD63B6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BD63B6">
            <w:rPr>
              <w:rFonts w:ascii="Arial" w:hAnsi="Arial" w:cs="Arial"/>
              <w:color w:val="00B0F0"/>
              <w:szCs w:val="20"/>
            </w:rPr>
            <w:t>School</w:t>
          </w:r>
          <w:r w:rsidR="0048331C" w:rsidRPr="00BD63B6">
            <w:rPr>
              <w:rFonts w:ascii="Arial" w:hAnsi="Arial" w:cs="Arial"/>
              <w:color w:val="00B0F0"/>
              <w:szCs w:val="20"/>
            </w:rPr>
            <w:t xml:space="preserve"> /</w:t>
          </w:r>
          <w:r w:rsidR="00775AC5" w:rsidRPr="00BD63B6">
            <w:rPr>
              <w:rFonts w:ascii="Arial" w:hAnsi="Arial" w:cs="Arial"/>
              <w:color w:val="00B0F0"/>
              <w:szCs w:val="20"/>
            </w:rPr>
            <w:t xml:space="preserve"> </w:t>
          </w:r>
          <w:r w:rsidR="0048331C" w:rsidRPr="00BD63B6">
            <w:rPr>
              <w:rFonts w:ascii="Arial" w:hAnsi="Arial" w:cs="Arial"/>
              <w:color w:val="00B0F0"/>
              <w:szCs w:val="20"/>
            </w:rPr>
            <w:t>Training Facility</w:t>
          </w:r>
        </w:p>
      </w:sdtContent>
    </w:sdt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48331C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 xml:space="preserve">ARTICULATION </w:t>
      </w:r>
      <w:r w:rsidR="00A076B1" w:rsidRPr="006866C2">
        <w:rPr>
          <w:rFonts w:ascii="Arial" w:hAnsi="Arial" w:cs="Arial"/>
          <w:b/>
          <w:bCs/>
          <w:szCs w:val="20"/>
        </w:rPr>
        <w:t>CO</w:t>
      </w:r>
      <w:r w:rsidRPr="006866C2">
        <w:rPr>
          <w:rFonts w:ascii="Arial" w:hAnsi="Arial" w:cs="Arial"/>
          <w:b/>
          <w:bCs/>
          <w:szCs w:val="20"/>
        </w:rPr>
        <w:t>MPETENCY RECORD</w:t>
      </w:r>
    </w:p>
    <w:p w:rsidR="00A076B1" w:rsidRPr="006866C2" w:rsidRDefault="00742582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Pr="006866C2" w:rsidRDefault="00260493" w:rsidP="00C93DCF">
      <w:pPr>
        <w:tabs>
          <w:tab w:val="center" w:pos="4680"/>
        </w:tabs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IND100 Intro</w:t>
      </w:r>
      <w:r w:rsidR="00007BC1">
        <w:rPr>
          <w:rFonts w:ascii="Arial" w:hAnsi="Arial" w:cs="Arial"/>
          <w:b/>
          <w:bCs/>
          <w:color w:val="000000"/>
          <w:szCs w:val="20"/>
        </w:rPr>
        <w:t xml:space="preserve">duction to </w:t>
      </w:r>
      <w:r>
        <w:rPr>
          <w:rFonts w:ascii="Arial" w:hAnsi="Arial" w:cs="Arial"/>
          <w:b/>
          <w:bCs/>
          <w:color w:val="000000"/>
          <w:szCs w:val="20"/>
        </w:rPr>
        <w:t>Interior Design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358"/>
        <w:gridCol w:w="1615"/>
        <w:gridCol w:w="1620"/>
      </w:tblGrid>
      <w:tr w:rsidR="006866C2" w:rsidRPr="007A5CA9" w:rsidTr="00F87A2B">
        <w:tc>
          <w:tcPr>
            <w:tcW w:w="7853" w:type="dxa"/>
            <w:gridSpan w:val="2"/>
            <w:shd w:val="clear" w:color="auto" w:fill="auto"/>
          </w:tcPr>
          <w:p w:rsidR="006866C2" w:rsidRPr="00260493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60493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15" w:type="dxa"/>
            <w:shd w:val="clear" w:color="auto" w:fill="auto"/>
          </w:tcPr>
          <w:p w:rsidR="006866C2" w:rsidRPr="007A5CA9" w:rsidRDefault="006866C2" w:rsidP="00BD63B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BD63B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BD63B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260493" w:rsidRPr="007A5CA9" w:rsidTr="00514E2A">
        <w:trPr>
          <w:trHeight w:val="143"/>
        </w:trPr>
        <w:tc>
          <w:tcPr>
            <w:tcW w:w="495" w:type="dxa"/>
            <w:shd w:val="clear" w:color="auto" w:fill="D9D9D9" w:themeFill="background1" w:themeFillShade="D9"/>
          </w:tcPr>
          <w:p w:rsidR="00260493" w:rsidRPr="00260493" w:rsidRDefault="00260493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260493" w:rsidRPr="00260493" w:rsidRDefault="00260493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 xml:space="preserve">Inspect the interior design profession and various areas of specialization.  </w:t>
            </w:r>
          </w:p>
        </w:tc>
        <w:sdt>
          <w:sdtPr>
            <w:rPr>
              <w:rFonts w:ascii="Arial" w:hAnsi="Arial" w:cs="Arial"/>
              <w:szCs w:val="20"/>
            </w:rPr>
            <w:id w:val="1840268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60493" w:rsidRPr="007A5CA9" w:rsidRDefault="00F34C56" w:rsidP="00BD63B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6703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60493" w:rsidRPr="007A5CA9" w:rsidRDefault="00514E2A" w:rsidP="00BD63B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F54952">
        <w:tc>
          <w:tcPr>
            <w:tcW w:w="495" w:type="dxa"/>
            <w:shd w:val="clear" w:color="auto" w:fill="auto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358" w:type="dxa"/>
            <w:shd w:val="clear" w:color="auto" w:fill="auto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Differentiate professional interior design organizations and compare memberships.</w:t>
            </w:r>
          </w:p>
        </w:tc>
        <w:sdt>
          <w:sdtPr>
            <w:rPr>
              <w:rFonts w:ascii="Arial" w:hAnsi="Arial" w:cs="Arial"/>
              <w:szCs w:val="20"/>
            </w:rPr>
            <w:id w:val="1218702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214171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514E2A">
        <w:tc>
          <w:tcPr>
            <w:tcW w:w="495" w:type="dxa"/>
            <w:shd w:val="clear" w:color="auto" w:fill="D9D9D9" w:themeFill="background1" w:themeFillShade="D9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Compare numerous interior design portfolios, analyze the basic components and begin creating one.</w:t>
            </w:r>
          </w:p>
        </w:tc>
        <w:sdt>
          <w:sdtPr>
            <w:rPr>
              <w:rFonts w:ascii="Arial" w:hAnsi="Arial" w:cs="Arial"/>
              <w:szCs w:val="20"/>
            </w:rPr>
            <w:id w:val="15161066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454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F54952">
        <w:tc>
          <w:tcPr>
            <w:tcW w:w="495" w:type="dxa"/>
            <w:shd w:val="clear" w:color="auto" w:fill="auto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7358" w:type="dxa"/>
            <w:shd w:val="clear" w:color="auto" w:fill="auto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 xml:space="preserve">Interpret and apply the principles and elements of design. </w:t>
            </w:r>
          </w:p>
        </w:tc>
        <w:sdt>
          <w:sdtPr>
            <w:rPr>
              <w:rFonts w:ascii="Arial" w:hAnsi="Arial" w:cs="Arial"/>
              <w:szCs w:val="20"/>
            </w:rPr>
            <w:id w:val="7694386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81592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514E2A">
        <w:tc>
          <w:tcPr>
            <w:tcW w:w="495" w:type="dxa"/>
            <w:shd w:val="clear" w:color="auto" w:fill="D9D9D9" w:themeFill="background1" w:themeFillShade="D9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Combine the design process and programming techniques with practical problem solving.</w:t>
            </w:r>
          </w:p>
        </w:tc>
        <w:sdt>
          <w:sdtPr>
            <w:rPr>
              <w:rFonts w:ascii="Arial" w:hAnsi="Arial" w:cs="Arial"/>
              <w:szCs w:val="20"/>
            </w:rPr>
            <w:id w:val="-19678086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10149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F54952">
        <w:tc>
          <w:tcPr>
            <w:tcW w:w="495" w:type="dxa"/>
            <w:shd w:val="clear" w:color="auto" w:fill="auto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7358" w:type="dxa"/>
            <w:shd w:val="clear" w:color="auto" w:fill="auto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 xml:space="preserve">Differentiate various color theories, harmony and terminology and apply them to design projects. </w:t>
            </w:r>
          </w:p>
        </w:tc>
        <w:sdt>
          <w:sdtPr>
            <w:rPr>
              <w:rFonts w:ascii="Arial" w:hAnsi="Arial" w:cs="Arial"/>
              <w:szCs w:val="20"/>
            </w:rPr>
            <w:id w:val="-440145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0738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514E2A">
        <w:tc>
          <w:tcPr>
            <w:tcW w:w="495" w:type="dxa"/>
            <w:shd w:val="clear" w:color="auto" w:fill="D9D9D9" w:themeFill="background1" w:themeFillShade="D9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 xml:space="preserve">Create color schemes for interior environments, while considering the interaction between colors, elements and principles of design. </w:t>
            </w:r>
          </w:p>
        </w:tc>
        <w:sdt>
          <w:sdtPr>
            <w:rPr>
              <w:rFonts w:ascii="Arial" w:hAnsi="Arial" w:cs="Arial"/>
              <w:szCs w:val="20"/>
            </w:rPr>
            <w:id w:val="-128727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66786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F54952">
        <w:tc>
          <w:tcPr>
            <w:tcW w:w="495" w:type="dxa"/>
            <w:shd w:val="clear" w:color="auto" w:fill="auto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7358" w:type="dxa"/>
            <w:shd w:val="clear" w:color="auto" w:fill="auto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Research and analyze various residential floor plans.</w:t>
            </w:r>
          </w:p>
        </w:tc>
        <w:sdt>
          <w:sdtPr>
            <w:rPr>
              <w:rFonts w:ascii="Arial" w:hAnsi="Arial" w:cs="Arial"/>
              <w:szCs w:val="20"/>
            </w:rPr>
            <w:id w:val="-14046014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33999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514E2A">
        <w:tc>
          <w:tcPr>
            <w:tcW w:w="495" w:type="dxa"/>
            <w:shd w:val="clear" w:color="auto" w:fill="D9D9D9" w:themeFill="background1" w:themeFillShade="D9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Sketch and verbally communicate design concepts in a group setting.</w:t>
            </w:r>
          </w:p>
        </w:tc>
        <w:sdt>
          <w:sdtPr>
            <w:rPr>
              <w:rFonts w:ascii="Arial" w:hAnsi="Arial" w:cs="Arial"/>
              <w:szCs w:val="20"/>
            </w:rPr>
            <w:id w:val="1208603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30000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F54952">
        <w:tc>
          <w:tcPr>
            <w:tcW w:w="495" w:type="dxa"/>
            <w:shd w:val="clear" w:color="auto" w:fill="auto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7358" w:type="dxa"/>
            <w:shd w:val="clear" w:color="auto" w:fill="auto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Construct professional presentation boards to include floor plans, materials, and material specifications.</w:t>
            </w:r>
          </w:p>
        </w:tc>
        <w:sdt>
          <w:sdtPr>
            <w:rPr>
              <w:rFonts w:ascii="Arial" w:hAnsi="Arial" w:cs="Arial"/>
              <w:szCs w:val="20"/>
            </w:rPr>
            <w:id w:val="-1498418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1082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514E2A">
        <w:tc>
          <w:tcPr>
            <w:tcW w:w="495" w:type="dxa"/>
            <w:shd w:val="clear" w:color="auto" w:fill="D9D9D9" w:themeFill="background1" w:themeFillShade="D9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 xml:space="preserve">Investigate various material finishes, furniture and accessories, with emphasis on sustainability, and apply them to interior environments.     </w:t>
            </w:r>
          </w:p>
        </w:tc>
        <w:sdt>
          <w:sdtPr>
            <w:rPr>
              <w:rFonts w:ascii="Arial" w:hAnsi="Arial" w:cs="Arial"/>
              <w:szCs w:val="20"/>
            </w:rPr>
            <w:id w:val="-19130811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34013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F54952">
        <w:tc>
          <w:tcPr>
            <w:tcW w:w="495" w:type="dxa"/>
            <w:shd w:val="clear" w:color="auto" w:fill="auto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7358" w:type="dxa"/>
            <w:shd w:val="clear" w:color="auto" w:fill="auto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Utilize an architectural scale and other drafting tools to create drawings.</w:t>
            </w:r>
          </w:p>
        </w:tc>
        <w:sdt>
          <w:sdtPr>
            <w:rPr>
              <w:rFonts w:ascii="Arial" w:hAnsi="Arial" w:cs="Arial"/>
              <w:szCs w:val="20"/>
            </w:rPr>
            <w:id w:val="7360595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0011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514E2A">
        <w:tc>
          <w:tcPr>
            <w:tcW w:w="495" w:type="dxa"/>
            <w:shd w:val="clear" w:color="auto" w:fill="D9D9D9" w:themeFill="background1" w:themeFillShade="D9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Accurately measure a residential room including: windows, walls, fixtures and architectural elements.</w:t>
            </w:r>
          </w:p>
        </w:tc>
        <w:sdt>
          <w:sdtPr>
            <w:rPr>
              <w:rFonts w:ascii="Arial" w:hAnsi="Arial" w:cs="Arial"/>
              <w:szCs w:val="20"/>
            </w:rPr>
            <w:id w:val="-14474629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6193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F54952">
        <w:tc>
          <w:tcPr>
            <w:tcW w:w="495" w:type="dxa"/>
            <w:shd w:val="clear" w:color="auto" w:fill="auto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14.</w:t>
            </w:r>
          </w:p>
        </w:tc>
        <w:tc>
          <w:tcPr>
            <w:tcW w:w="7358" w:type="dxa"/>
            <w:shd w:val="clear" w:color="auto" w:fill="auto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Visually and orally present design concepts to a group in a professional manner.</w:t>
            </w:r>
          </w:p>
        </w:tc>
        <w:sdt>
          <w:sdtPr>
            <w:rPr>
              <w:rFonts w:ascii="Arial" w:hAnsi="Arial" w:cs="Arial"/>
              <w:szCs w:val="20"/>
            </w:rPr>
            <w:id w:val="-16781766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28402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514E2A">
        <w:tc>
          <w:tcPr>
            <w:tcW w:w="495" w:type="dxa"/>
            <w:shd w:val="clear" w:color="auto" w:fill="D9D9D9" w:themeFill="background1" w:themeFillShade="D9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15.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Understand human factors, appropriate clearances and universal design in relation to space and furniture.</w:t>
            </w:r>
          </w:p>
        </w:tc>
        <w:sdt>
          <w:sdtPr>
            <w:rPr>
              <w:rFonts w:ascii="Arial" w:hAnsi="Arial" w:cs="Arial"/>
              <w:szCs w:val="20"/>
            </w:rPr>
            <w:id w:val="-10637932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68649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F54952">
        <w:tc>
          <w:tcPr>
            <w:tcW w:w="495" w:type="dxa"/>
            <w:shd w:val="clear" w:color="auto" w:fill="auto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16.</w:t>
            </w:r>
          </w:p>
        </w:tc>
        <w:tc>
          <w:tcPr>
            <w:tcW w:w="7358" w:type="dxa"/>
            <w:shd w:val="clear" w:color="auto" w:fill="auto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Analyze basic lighting applications and appropriate fixtures.</w:t>
            </w:r>
          </w:p>
        </w:tc>
        <w:sdt>
          <w:sdtPr>
            <w:rPr>
              <w:rFonts w:ascii="Arial" w:hAnsi="Arial" w:cs="Arial"/>
              <w:szCs w:val="20"/>
            </w:rPr>
            <w:id w:val="-1587526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49764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514E2A">
        <w:tc>
          <w:tcPr>
            <w:tcW w:w="495" w:type="dxa"/>
            <w:shd w:val="clear" w:color="auto" w:fill="D9D9D9" w:themeFill="background1" w:themeFillShade="D9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17.</w:t>
            </w:r>
          </w:p>
        </w:tc>
        <w:tc>
          <w:tcPr>
            <w:tcW w:w="7358" w:type="dxa"/>
            <w:shd w:val="clear" w:color="auto" w:fill="D9D9D9" w:themeFill="background1" w:themeFillShade="D9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Understand appropriate color selections and their psychological effects in an interior environment.</w:t>
            </w:r>
          </w:p>
        </w:tc>
        <w:sdt>
          <w:sdtPr>
            <w:rPr>
              <w:rFonts w:ascii="Arial" w:hAnsi="Arial" w:cs="Arial"/>
              <w:szCs w:val="20"/>
            </w:rPr>
            <w:id w:val="1831252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01240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514E2A" w:rsidRPr="007A5CA9" w:rsidTr="00F54952">
        <w:tc>
          <w:tcPr>
            <w:tcW w:w="495" w:type="dxa"/>
            <w:shd w:val="clear" w:color="auto" w:fill="auto"/>
          </w:tcPr>
          <w:p w:rsidR="00514E2A" w:rsidRPr="00260493" w:rsidRDefault="00514E2A" w:rsidP="00DD0E47">
            <w:pPr>
              <w:rPr>
                <w:rFonts w:ascii="Arial" w:hAnsi="Arial" w:cs="Arial"/>
                <w:szCs w:val="20"/>
              </w:rPr>
            </w:pPr>
            <w:r w:rsidRPr="00260493">
              <w:rPr>
                <w:rFonts w:ascii="Arial" w:hAnsi="Arial" w:cs="Arial"/>
                <w:szCs w:val="20"/>
              </w:rPr>
              <w:t>18.</w:t>
            </w:r>
          </w:p>
        </w:tc>
        <w:tc>
          <w:tcPr>
            <w:tcW w:w="7358" w:type="dxa"/>
            <w:shd w:val="clear" w:color="auto" w:fill="auto"/>
          </w:tcPr>
          <w:p w:rsidR="00514E2A" w:rsidRPr="00260493" w:rsidRDefault="00514E2A" w:rsidP="00CF2A1D">
            <w:pPr>
              <w:rPr>
                <w:rFonts w:ascii="Arial" w:hAnsi="Arial" w:cs="Arial"/>
              </w:rPr>
            </w:pPr>
            <w:r w:rsidRPr="00260493">
              <w:rPr>
                <w:rFonts w:ascii="Arial" w:hAnsi="Arial" w:cs="Arial"/>
              </w:rPr>
              <w:t>Develop a free hand sketch book.</w:t>
            </w:r>
          </w:p>
        </w:tc>
        <w:sdt>
          <w:sdtPr>
            <w:rPr>
              <w:rFonts w:ascii="Arial" w:hAnsi="Arial" w:cs="Arial"/>
              <w:szCs w:val="20"/>
            </w:rPr>
            <w:id w:val="1313908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514E2A" w:rsidRPr="007A5CA9" w:rsidRDefault="00F34C56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44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514E2A" w:rsidRPr="007A5CA9" w:rsidRDefault="00514E2A" w:rsidP="008F7D83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A535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B0F0"/>
            <w:szCs w:val="20"/>
          </w:rPr>
          <w:id w:val="31815954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D63B6" w:rsidRPr="00514E2A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Pr="00514E2A">
            <w:rPr>
              <w:rFonts w:ascii="Arial" w:hAnsi="Arial" w:cs="Arial"/>
              <w:color w:val="00B0F0"/>
              <w:szCs w:val="20"/>
            </w:rPr>
            <w:t>Date</w:t>
          </w:r>
        </w:sdtContent>
      </w:sdt>
      <w:r w:rsidRPr="006866C2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sectPr w:rsidR="00A076B1" w:rsidRPr="006866C2" w:rsidSect="006866C2"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90" w:rsidRDefault="00D17C90">
      <w:r>
        <w:separator/>
      </w:r>
    </w:p>
  </w:endnote>
  <w:endnote w:type="continuationSeparator" w:id="0">
    <w:p w:rsidR="00D17C90" w:rsidRDefault="00D1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C" w:rsidRDefault="000A33DC">
    <w:pPr>
      <w:spacing w:line="240" w:lineRule="exact"/>
    </w:pPr>
  </w:p>
  <w:p w:rsidR="000A33DC" w:rsidRDefault="000A33D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386CCA">
      <w:rPr>
        <w:noProof/>
        <w:sz w:val="16"/>
        <w:szCs w:val="16"/>
      </w:rPr>
      <w:t>5/30/2013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90" w:rsidRDefault="00D17C90">
      <w:r>
        <w:separator/>
      </w:r>
    </w:p>
  </w:footnote>
  <w:footnote w:type="continuationSeparator" w:id="0">
    <w:p w:rsidR="00D17C90" w:rsidRDefault="00D1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B96"/>
    <w:multiLevelType w:val="hybridMultilevel"/>
    <w:tmpl w:val="531812F4"/>
    <w:lvl w:ilvl="0" w:tplc="22580CB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77A13"/>
    <w:multiLevelType w:val="hybridMultilevel"/>
    <w:tmpl w:val="D048D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157FB"/>
    <w:multiLevelType w:val="hybridMultilevel"/>
    <w:tmpl w:val="443C0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E"/>
    <w:rsid w:val="00007BC1"/>
    <w:rsid w:val="00046D2B"/>
    <w:rsid w:val="00067DA8"/>
    <w:rsid w:val="0007783F"/>
    <w:rsid w:val="000A33DC"/>
    <w:rsid w:val="000D05DA"/>
    <w:rsid w:val="000F2137"/>
    <w:rsid w:val="00106A15"/>
    <w:rsid w:val="00126A32"/>
    <w:rsid w:val="0016048F"/>
    <w:rsid w:val="00167800"/>
    <w:rsid w:val="00176C70"/>
    <w:rsid w:val="001816A3"/>
    <w:rsid w:val="00200271"/>
    <w:rsid w:val="00260493"/>
    <w:rsid w:val="002C228E"/>
    <w:rsid w:val="002D1D7A"/>
    <w:rsid w:val="003002FA"/>
    <w:rsid w:val="00302A59"/>
    <w:rsid w:val="00302F38"/>
    <w:rsid w:val="00307C95"/>
    <w:rsid w:val="00323A99"/>
    <w:rsid w:val="00386CCA"/>
    <w:rsid w:val="00393DF7"/>
    <w:rsid w:val="003B2FE7"/>
    <w:rsid w:val="003E0028"/>
    <w:rsid w:val="00404607"/>
    <w:rsid w:val="00417B70"/>
    <w:rsid w:val="00427119"/>
    <w:rsid w:val="00440823"/>
    <w:rsid w:val="004664FB"/>
    <w:rsid w:val="0048331C"/>
    <w:rsid w:val="00485DE0"/>
    <w:rsid w:val="00514E2A"/>
    <w:rsid w:val="00542B8C"/>
    <w:rsid w:val="00570C9A"/>
    <w:rsid w:val="005775A3"/>
    <w:rsid w:val="00592F96"/>
    <w:rsid w:val="005F3B7A"/>
    <w:rsid w:val="005F474D"/>
    <w:rsid w:val="006056DB"/>
    <w:rsid w:val="0065712E"/>
    <w:rsid w:val="006866C2"/>
    <w:rsid w:val="00696282"/>
    <w:rsid w:val="006E7DE1"/>
    <w:rsid w:val="00711B9D"/>
    <w:rsid w:val="0072387F"/>
    <w:rsid w:val="00742582"/>
    <w:rsid w:val="00750DBC"/>
    <w:rsid w:val="00775AC5"/>
    <w:rsid w:val="0077737B"/>
    <w:rsid w:val="007823A7"/>
    <w:rsid w:val="007A5CA9"/>
    <w:rsid w:val="00812A34"/>
    <w:rsid w:val="00876580"/>
    <w:rsid w:val="008C04C2"/>
    <w:rsid w:val="008C4870"/>
    <w:rsid w:val="008D2EA5"/>
    <w:rsid w:val="00901C3F"/>
    <w:rsid w:val="009251CC"/>
    <w:rsid w:val="00926E04"/>
    <w:rsid w:val="00987BD6"/>
    <w:rsid w:val="00996031"/>
    <w:rsid w:val="009A5F74"/>
    <w:rsid w:val="009B7F5E"/>
    <w:rsid w:val="009C226A"/>
    <w:rsid w:val="009D53B3"/>
    <w:rsid w:val="009E122D"/>
    <w:rsid w:val="00A076B1"/>
    <w:rsid w:val="00A47FB1"/>
    <w:rsid w:val="00A53555"/>
    <w:rsid w:val="00AB4697"/>
    <w:rsid w:val="00AB564C"/>
    <w:rsid w:val="00B16191"/>
    <w:rsid w:val="00B16E4B"/>
    <w:rsid w:val="00B34C88"/>
    <w:rsid w:val="00B8041E"/>
    <w:rsid w:val="00BD63B6"/>
    <w:rsid w:val="00C02CB7"/>
    <w:rsid w:val="00C506A9"/>
    <w:rsid w:val="00C93DCF"/>
    <w:rsid w:val="00CC0F23"/>
    <w:rsid w:val="00CC51DB"/>
    <w:rsid w:val="00CF2A1D"/>
    <w:rsid w:val="00D02CD1"/>
    <w:rsid w:val="00D04675"/>
    <w:rsid w:val="00D132A1"/>
    <w:rsid w:val="00D17C90"/>
    <w:rsid w:val="00D96750"/>
    <w:rsid w:val="00DC1DB2"/>
    <w:rsid w:val="00DD0E47"/>
    <w:rsid w:val="00DD368B"/>
    <w:rsid w:val="00DF7494"/>
    <w:rsid w:val="00E079CF"/>
    <w:rsid w:val="00E1732A"/>
    <w:rsid w:val="00E467F0"/>
    <w:rsid w:val="00E8139A"/>
    <w:rsid w:val="00F3203A"/>
    <w:rsid w:val="00F34C56"/>
    <w:rsid w:val="00F54952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33C6B8-069C-47E3-B3AF-49A51522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4E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BC36-965C-4FB8-98CE-AA1DCD2A0D07}"/>
      </w:docPartPr>
      <w:docPartBody>
        <w:p w:rsidR="006B1A06" w:rsidRDefault="002E3D30">
          <w:r w:rsidRPr="00B609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0"/>
    <w:rsid w:val="002E3D30"/>
    <w:rsid w:val="006B1A06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D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Mike Johnson</cp:lastModifiedBy>
  <cp:revision>2</cp:revision>
  <dcterms:created xsi:type="dcterms:W3CDTF">2013-05-31T01:50:00Z</dcterms:created>
  <dcterms:modified xsi:type="dcterms:W3CDTF">2013-05-31T01:50:00Z</dcterms:modified>
</cp:coreProperties>
</file>